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D0" w:rsidRPr="0077190D" w:rsidRDefault="00385ED0" w:rsidP="008D4AC9">
      <w:pPr>
        <w:jc w:val="center"/>
        <w:rPr>
          <w:rFonts w:ascii="Times New Roman" w:hAnsi="Times New Roman" w:cs="Times New Roman"/>
        </w:rPr>
      </w:pPr>
      <w:hyperlink r:id="rId6" w:history="1">
        <w:r w:rsidRPr="0077190D">
          <w:rPr>
            <w:rStyle w:val="afffa"/>
            <w:rFonts w:ascii="Times New Roman" w:hAnsi="Times New Roman" w:cs="Times New Roman"/>
          </w:rPr>
          <w:t>Указ Президента РФ от 1 июня 2012 г. N 761</w:t>
        </w:r>
        <w:r w:rsidRPr="0077190D">
          <w:rPr>
            <w:rStyle w:val="afffa"/>
            <w:rFonts w:ascii="Times New Roman" w:hAnsi="Times New Roman" w:cs="Times New Roman"/>
          </w:rPr>
          <w:br/>
          <w:t>"О Национальной стратегии действий в интересах детей на 2012 - 2017 годы"</w:t>
        </w:r>
      </w:hyperlink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77190D">
        <w:rPr>
          <w:rFonts w:ascii="Times New Roman" w:hAnsi="Times New Roman" w:cs="Times New Roman"/>
        </w:rPr>
        <w:t>1. Утвердить прилагаемую Национальную стратегию действий в интересах детей на 2012 - 2017 годы.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77190D">
        <w:rPr>
          <w:rFonts w:ascii="Times New Roman" w:hAnsi="Times New Roman" w:cs="Times New Roman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77190D">
        <w:rPr>
          <w:rFonts w:ascii="Times New Roman" w:hAnsi="Times New Roman" w:cs="Times New Roman"/>
        </w:rPr>
        <w:t>3. Правительству Российской Федерации: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3" w:name="sub_31"/>
      <w:bookmarkEnd w:id="2"/>
      <w:r w:rsidRPr="0077190D">
        <w:rPr>
          <w:rFonts w:ascii="Times New Roman" w:hAnsi="Times New Roman" w:cs="Times New Roman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4" w:name="sub_32"/>
      <w:bookmarkEnd w:id="3"/>
      <w:r w:rsidRPr="0077190D">
        <w:rPr>
          <w:rFonts w:ascii="Times New Roman" w:hAnsi="Times New Roman" w:cs="Times New Roman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5" w:name="sub_4"/>
      <w:bookmarkEnd w:id="4"/>
      <w:r w:rsidRPr="0077190D">
        <w:rPr>
          <w:rFonts w:ascii="Times New Roman" w:hAnsi="Times New Roman" w:cs="Times New Roman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6" w:name="sub_5"/>
      <w:bookmarkEnd w:id="5"/>
      <w:r w:rsidRPr="0077190D">
        <w:rPr>
          <w:rFonts w:ascii="Times New Roman" w:hAnsi="Times New Roman" w:cs="Times New Roman"/>
        </w:rPr>
        <w:t>5. Настоящий Указ вступает в силу со дня его подписания.</w:t>
      </w:r>
    </w:p>
    <w:bookmarkEnd w:id="6"/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85ED0" w:rsidRPr="0077190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ED0" w:rsidRPr="0077190D" w:rsidRDefault="00385ED0" w:rsidP="008D4AC9">
            <w:pPr>
              <w:jc w:val="both"/>
              <w:rPr>
                <w:rFonts w:ascii="Times New Roman" w:hAnsi="Times New Roman" w:cs="Times New Roman"/>
              </w:rPr>
            </w:pPr>
            <w:r w:rsidRPr="0077190D">
              <w:rPr>
                <w:rFonts w:ascii="Times New Roman" w:hAnsi="Times New Roman" w:cs="Times New Roman"/>
              </w:rPr>
              <w:t>Президент</w:t>
            </w:r>
            <w:r w:rsidRPr="0077190D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ED0" w:rsidRPr="0077190D" w:rsidRDefault="00385ED0" w:rsidP="008D4AC9">
            <w:pPr>
              <w:jc w:val="both"/>
              <w:rPr>
                <w:rFonts w:ascii="Times New Roman" w:hAnsi="Times New Roman" w:cs="Times New Roman"/>
              </w:rPr>
            </w:pPr>
            <w:r w:rsidRPr="0077190D">
              <w:rPr>
                <w:rFonts w:ascii="Times New Roman" w:hAnsi="Times New Roman" w:cs="Times New Roman"/>
              </w:rPr>
              <w:t>В. Путин</w:t>
            </w:r>
          </w:p>
        </w:tc>
      </w:tr>
    </w:tbl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Москва, Кремль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1 июня 2012 года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N 761</w:t>
      </w:r>
    </w:p>
    <w:p w:rsidR="00D248B5" w:rsidRDefault="00D248B5" w:rsidP="008D4AC9">
      <w:pPr>
        <w:jc w:val="center"/>
        <w:rPr>
          <w:rFonts w:ascii="Times New Roman" w:hAnsi="Times New Roman" w:cs="Times New Roman"/>
          <w:b/>
          <w:bCs/>
        </w:rPr>
      </w:pPr>
      <w:bookmarkStart w:id="7" w:name="sub_1000"/>
    </w:p>
    <w:p w:rsidR="00385ED0" w:rsidRPr="0077190D" w:rsidRDefault="00385ED0" w:rsidP="008D4AC9">
      <w:pPr>
        <w:jc w:val="center"/>
        <w:rPr>
          <w:rFonts w:ascii="Times New Roman" w:hAnsi="Times New Roman" w:cs="Times New Roman"/>
          <w:b/>
          <w:bCs/>
        </w:rPr>
      </w:pPr>
      <w:r w:rsidRPr="0077190D">
        <w:rPr>
          <w:rFonts w:ascii="Times New Roman" w:hAnsi="Times New Roman" w:cs="Times New Roman"/>
          <w:b/>
          <w:bCs/>
        </w:rPr>
        <w:t>Национальная стратегия действий в интересах детей на 2012 - 2017 годы</w:t>
      </w:r>
      <w:r w:rsidRPr="0077190D">
        <w:rPr>
          <w:rFonts w:ascii="Times New Roman" w:hAnsi="Times New Roman" w:cs="Times New Roman"/>
          <w:b/>
          <w:bCs/>
        </w:rPr>
        <w:br/>
        <w:t>(утв. Указом Президента РФ от 1 июня 2012 г. N 761)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  <w:b/>
          <w:bCs/>
        </w:rPr>
      </w:pPr>
      <w:bookmarkStart w:id="8" w:name="sub_1003"/>
      <w:bookmarkEnd w:id="7"/>
      <w:r w:rsidRPr="0077190D">
        <w:rPr>
          <w:rFonts w:ascii="Times New Roman" w:hAnsi="Times New Roman" w:cs="Times New Roman"/>
          <w:b/>
          <w:bCs/>
        </w:rPr>
        <w:t>I. Введение</w:t>
      </w:r>
    </w:p>
    <w:bookmarkEnd w:id="8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D8034F" w:rsidRPr="0077190D" w:rsidRDefault="00385ED0" w:rsidP="00D248B5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</w:t>
      </w:r>
      <w:r w:rsidRPr="0077190D">
        <w:rPr>
          <w:rFonts w:ascii="Times New Roman" w:hAnsi="Times New Roman" w:cs="Times New Roman"/>
        </w:rPr>
        <w:lastRenderedPageBreak/>
        <w:t>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9" w:name="sub_1001"/>
      <w:r w:rsidRPr="0077190D">
        <w:rPr>
          <w:rFonts w:ascii="Times New Roman" w:hAnsi="Times New Roman" w:cs="Times New Roman"/>
        </w:rPr>
        <w:t>1. Основные проблемы в сфере детства</w:t>
      </w:r>
    </w:p>
    <w:bookmarkEnd w:id="9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Высокий риск бедности при рождении детей, особенно в многодетных и неполных семьях.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Нарастание новых рисков, связанных с распространением информации, представляющей опасность для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10" w:name="sub_1002"/>
      <w:r w:rsidRPr="0077190D">
        <w:rPr>
          <w:rFonts w:ascii="Times New Roman" w:hAnsi="Times New Roman" w:cs="Times New Roman"/>
        </w:rPr>
        <w:t>2. Ключевые принципы Национальной стратегии</w:t>
      </w:r>
    </w:p>
    <w:bookmarkEnd w:id="10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</w:t>
      </w:r>
      <w:r w:rsidRPr="0077190D">
        <w:rPr>
          <w:rFonts w:ascii="Times New Roman" w:hAnsi="Times New Roman" w:cs="Times New Roman"/>
        </w:rPr>
        <w:lastRenderedPageBreak/>
        <w:t>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bookmarkStart w:id="11" w:name="sub_10024"/>
      <w:r w:rsidRPr="0077190D">
        <w:rPr>
          <w:rFonts w:ascii="Times New Roman" w:hAnsi="Times New Roman" w:cs="Times New Roman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1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BA2085" w:rsidRDefault="00385ED0" w:rsidP="00BA2085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</w:t>
      </w:r>
      <w:r w:rsidR="00BA2085">
        <w:rPr>
          <w:rFonts w:ascii="Times New Roman" w:hAnsi="Times New Roman" w:cs="Times New Roman"/>
        </w:rPr>
        <w:t>обеспечения и защиты прав детей.</w:t>
      </w:r>
    </w:p>
    <w:p w:rsidR="00385ED0" w:rsidRPr="0077190D" w:rsidRDefault="00385ED0" w:rsidP="00BA2085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</w:t>
      </w:r>
      <w:r w:rsidRPr="0077190D">
        <w:rPr>
          <w:rFonts w:ascii="Times New Roman" w:hAnsi="Times New Roman" w:cs="Times New Roman"/>
        </w:rPr>
        <w:lastRenderedPageBreak/>
        <w:t>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  <w:b/>
          <w:bCs/>
        </w:rPr>
      </w:pPr>
      <w:bookmarkStart w:id="12" w:name="sub_1011"/>
      <w:r w:rsidRPr="0077190D">
        <w:rPr>
          <w:rFonts w:ascii="Times New Roman" w:hAnsi="Times New Roman" w:cs="Times New Roman"/>
          <w:b/>
          <w:bCs/>
        </w:rPr>
        <w:t>II. Семейная политика детствосбережения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13" w:name="sub_1004"/>
      <w:bookmarkEnd w:id="12"/>
      <w:r w:rsidRPr="0077190D">
        <w:rPr>
          <w:rFonts w:ascii="Times New Roman" w:hAnsi="Times New Roman" w:cs="Times New Roman"/>
        </w:rPr>
        <w:t>1. Краткий анализ ситуации</w:t>
      </w:r>
    </w:p>
    <w:bookmarkEnd w:id="13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385ED0" w:rsidRPr="0077190D" w:rsidRDefault="00385ED0" w:rsidP="00D248B5">
      <w:pPr>
        <w:jc w:val="center"/>
        <w:rPr>
          <w:rFonts w:ascii="Times New Roman" w:hAnsi="Times New Roman" w:cs="Times New Roman"/>
        </w:rPr>
      </w:pPr>
      <w:bookmarkStart w:id="14" w:name="sub_1005"/>
      <w:r w:rsidRPr="0077190D">
        <w:rPr>
          <w:rFonts w:ascii="Times New Roman" w:hAnsi="Times New Roman" w:cs="Times New Roman"/>
        </w:rPr>
        <w:t>2. Основные задачи</w:t>
      </w:r>
    </w:p>
    <w:bookmarkEnd w:id="14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бедности среди семей с детьми и обеспечение минимального гарантированного дохода.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BA2085" w:rsidRDefault="00385ED0" w:rsidP="00BA2085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  <w:bookmarkStart w:id="15" w:name="sub_1006"/>
    </w:p>
    <w:p w:rsidR="00385ED0" w:rsidRPr="0077190D" w:rsidRDefault="00385ED0" w:rsidP="00BA2085">
      <w:pPr>
        <w:ind w:firstLine="720"/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3. Первоочередные меры</w:t>
      </w:r>
    </w:p>
    <w:bookmarkEnd w:id="15"/>
    <w:p w:rsidR="00385ED0" w:rsidRPr="0077190D" w:rsidRDefault="00385ED0" w:rsidP="00BA2085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принятие федерального закона, определяющего основы государственной семейной политики.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lastRenderedPageBreak/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Модернизация государственного статистического наблюдения в сфере защиты семьи, материнства и детства.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16" w:name="sub_1007"/>
      <w:r w:rsidRPr="0077190D">
        <w:rPr>
          <w:rFonts w:ascii="Times New Roman" w:hAnsi="Times New Roman" w:cs="Times New Roman"/>
        </w:rPr>
        <w:t>4. Меры, направленные на сокращение бедности среди семей с детьми</w:t>
      </w:r>
      <w:bookmarkEnd w:id="16"/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Совершенствование системы налоговых вычетов для семей с детьми.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D248B5" w:rsidRDefault="00385ED0" w:rsidP="00D8034F">
      <w:pPr>
        <w:jc w:val="center"/>
        <w:rPr>
          <w:rFonts w:ascii="Times New Roman" w:hAnsi="Times New Roman" w:cs="Times New Roman"/>
        </w:rPr>
      </w:pPr>
      <w:bookmarkStart w:id="17" w:name="sub_1008"/>
      <w:r w:rsidRPr="0077190D">
        <w:rPr>
          <w:rFonts w:ascii="Times New Roman" w:hAnsi="Times New Roman" w:cs="Times New Roman"/>
        </w:rPr>
        <w:t xml:space="preserve">5. Меры, направленные на формирование безопасного и 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комфортного семейного окружения для детей</w:t>
      </w:r>
    </w:p>
    <w:bookmarkEnd w:id="17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Продолжение общенациональной информационной кампании по противодействию жестокому обращению с детьми.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8D4AC9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D248B5" w:rsidRDefault="00385ED0" w:rsidP="008D4AC9">
      <w:pPr>
        <w:jc w:val="center"/>
        <w:rPr>
          <w:rFonts w:ascii="Times New Roman" w:hAnsi="Times New Roman" w:cs="Times New Roman"/>
        </w:rPr>
      </w:pPr>
      <w:bookmarkStart w:id="18" w:name="sub_1009"/>
      <w:r w:rsidRPr="0077190D">
        <w:rPr>
          <w:rFonts w:ascii="Times New Roman" w:hAnsi="Times New Roman" w:cs="Times New Roman"/>
        </w:rPr>
        <w:t>6. Меры, направленные на профилактику изъятия ребенка из семьи,</w:t>
      </w:r>
    </w:p>
    <w:p w:rsidR="00385ED0" w:rsidRPr="0077190D" w:rsidRDefault="00385ED0" w:rsidP="008D4AC9">
      <w:pPr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 социального сиротства</w:t>
      </w:r>
    </w:p>
    <w:bookmarkEnd w:id="18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</w:t>
      </w:r>
      <w:r w:rsidRPr="0077190D">
        <w:rPr>
          <w:rFonts w:ascii="Times New Roman" w:hAnsi="Times New Roman" w:cs="Times New Roman"/>
        </w:rPr>
        <w:lastRenderedPageBreak/>
        <w:t>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385ED0" w:rsidRPr="0077190D" w:rsidRDefault="00385ED0" w:rsidP="00BA2085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385ED0" w:rsidRPr="0077190D" w:rsidRDefault="00385ED0" w:rsidP="008D4AC9">
      <w:pPr>
        <w:jc w:val="center"/>
        <w:rPr>
          <w:rFonts w:ascii="Times New Roman" w:hAnsi="Times New Roman" w:cs="Times New Roman"/>
        </w:rPr>
      </w:pPr>
      <w:bookmarkStart w:id="19" w:name="sub_1010"/>
      <w:r w:rsidRPr="0077190D">
        <w:rPr>
          <w:rFonts w:ascii="Times New Roman" w:hAnsi="Times New Roman" w:cs="Times New Roman"/>
        </w:rPr>
        <w:t>7. Ожидаемые результаты</w:t>
      </w:r>
    </w:p>
    <w:bookmarkEnd w:id="19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Ликвидация дефицита услуг, оказываемых дошкольными образовательными учреждениями.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доли детей, не получающих алименты в полном объеме.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Снижение численности семей, находящихся в социально опасном положении.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Формирование в обществе ценностей семьи, ребенка, ответственного родительства.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Повышение качества услуг для семей с детьми, находящимися в трудной жизненной ситуации.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числа детей, остающихся без попечения родителей.</w:t>
      </w:r>
    </w:p>
    <w:p w:rsidR="00385ED0" w:rsidRPr="0077190D" w:rsidRDefault="00385ED0" w:rsidP="008D4AC9">
      <w:pPr>
        <w:jc w:val="center"/>
        <w:rPr>
          <w:rFonts w:ascii="Times New Roman" w:hAnsi="Times New Roman" w:cs="Times New Roman"/>
          <w:b/>
          <w:bCs/>
        </w:rPr>
      </w:pPr>
      <w:bookmarkStart w:id="20" w:name="sub_1020"/>
      <w:r w:rsidRPr="0077190D">
        <w:rPr>
          <w:rFonts w:ascii="Times New Roman" w:hAnsi="Times New Roman" w:cs="Times New Roman"/>
          <w:b/>
          <w:bCs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385ED0" w:rsidRPr="0077190D" w:rsidRDefault="00385ED0" w:rsidP="008D4AC9">
      <w:pPr>
        <w:jc w:val="center"/>
        <w:rPr>
          <w:rFonts w:ascii="Times New Roman" w:hAnsi="Times New Roman" w:cs="Times New Roman"/>
        </w:rPr>
      </w:pPr>
      <w:bookmarkStart w:id="21" w:name="sub_1012"/>
      <w:bookmarkEnd w:id="20"/>
      <w:r w:rsidRPr="0077190D">
        <w:rPr>
          <w:rFonts w:ascii="Times New Roman" w:hAnsi="Times New Roman" w:cs="Times New Roman"/>
        </w:rPr>
        <w:t>1. Краткий анализ ситуации</w:t>
      </w:r>
    </w:p>
    <w:bookmarkEnd w:id="21"/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385ED0" w:rsidRPr="0077190D" w:rsidRDefault="00385ED0" w:rsidP="008D4AC9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 xml:space="preserve"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</w:t>
      </w:r>
      <w:r w:rsidRPr="00BA2085">
        <w:rPr>
          <w:rFonts w:ascii="Times New Roman" w:hAnsi="Times New Roman" w:cs="Times New Roman"/>
        </w:rPr>
        <w:lastRenderedPageBreak/>
        <w:t>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385ED0" w:rsidRPr="00BA2085" w:rsidRDefault="00385ED0" w:rsidP="008D4AC9">
      <w:pPr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385ED0" w:rsidRPr="00BA2085" w:rsidRDefault="00385ED0" w:rsidP="004F373E">
      <w:pPr>
        <w:jc w:val="center"/>
        <w:rPr>
          <w:rFonts w:ascii="Times New Roman" w:hAnsi="Times New Roman" w:cs="Times New Roman"/>
        </w:rPr>
      </w:pPr>
      <w:bookmarkStart w:id="22" w:name="sub_1013"/>
      <w:r w:rsidRPr="00BA2085">
        <w:rPr>
          <w:rFonts w:ascii="Times New Roman" w:hAnsi="Times New Roman" w:cs="Times New Roman"/>
        </w:rPr>
        <w:t>2. Основные задачи</w:t>
      </w:r>
    </w:p>
    <w:bookmarkEnd w:id="22"/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доступности качественного дошкольного образования, расширение вариативности его форм.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 xml:space="preserve">Формирование новой общественно-государственной системы воспитания детей, </w:t>
      </w:r>
      <w:r w:rsidRPr="00BA2085">
        <w:rPr>
          <w:rFonts w:ascii="Times New Roman" w:hAnsi="Times New Roman" w:cs="Times New Roman"/>
        </w:rPr>
        <w:lastRenderedPageBreak/>
        <w:t>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Государственная поддержка развития детских библиотек, литературы, кино и телевидения для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385ED0" w:rsidRPr="00BA2085" w:rsidRDefault="00385ED0" w:rsidP="004F373E">
      <w:pPr>
        <w:jc w:val="center"/>
        <w:rPr>
          <w:rFonts w:ascii="Times New Roman" w:hAnsi="Times New Roman" w:cs="Times New Roman"/>
        </w:rPr>
      </w:pPr>
      <w:bookmarkStart w:id="23" w:name="sub_1014"/>
      <w:r w:rsidRPr="00BA2085">
        <w:rPr>
          <w:rFonts w:ascii="Times New Roman" w:hAnsi="Times New Roman" w:cs="Times New Roman"/>
        </w:rPr>
        <w:t>3. Меры, направленные на обеспечение доступности и качества образования</w:t>
      </w:r>
    </w:p>
    <w:bookmarkEnd w:id="23"/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385ED0" w:rsidRPr="00BA2085" w:rsidRDefault="00385ED0" w:rsidP="008D4AC9">
      <w:pPr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385ED0" w:rsidRPr="00BA2085" w:rsidRDefault="00385ED0" w:rsidP="004F373E">
      <w:pPr>
        <w:jc w:val="center"/>
        <w:rPr>
          <w:rFonts w:ascii="Times New Roman" w:hAnsi="Times New Roman" w:cs="Times New Roman"/>
        </w:rPr>
      </w:pPr>
      <w:bookmarkStart w:id="24" w:name="sub_1015"/>
      <w:r w:rsidRPr="00BA2085">
        <w:rPr>
          <w:rFonts w:ascii="Times New Roman" w:hAnsi="Times New Roman" w:cs="Times New Roman"/>
        </w:rPr>
        <w:t>4. Меры, направленные на поиск и поддержку талантливых детей и молодежи</w:t>
      </w:r>
    </w:p>
    <w:bookmarkEnd w:id="24"/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385ED0" w:rsidRPr="00BA2085" w:rsidRDefault="00385ED0" w:rsidP="008D4AC9">
      <w:pPr>
        <w:jc w:val="both"/>
        <w:rPr>
          <w:rFonts w:ascii="Times New Roman" w:hAnsi="Times New Roman" w:cs="Times New Roman"/>
          <w:i/>
          <w:iCs/>
        </w:rPr>
      </w:pPr>
      <w:r w:rsidRPr="00BA2085">
        <w:rPr>
          <w:rFonts w:ascii="Times New Roman" w:hAnsi="Times New Roman" w:cs="Times New Roman"/>
          <w:i/>
          <w:iCs/>
        </w:rPr>
        <w:t>ГАРАНТ:</w:t>
      </w:r>
    </w:p>
    <w:p w:rsidR="00385ED0" w:rsidRPr="00BA2085" w:rsidRDefault="00385ED0" w:rsidP="008D4AC9">
      <w:pPr>
        <w:jc w:val="both"/>
        <w:rPr>
          <w:rFonts w:ascii="Times New Roman" w:hAnsi="Times New Roman" w:cs="Times New Roman"/>
          <w:i/>
          <w:iCs/>
        </w:rPr>
      </w:pPr>
      <w:r w:rsidRPr="00BA2085">
        <w:rPr>
          <w:rFonts w:ascii="Times New Roman" w:hAnsi="Times New Roman" w:cs="Times New Roman"/>
          <w:i/>
          <w:iCs/>
        </w:rPr>
        <w:t>См. Модельную методику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письмом Минобрнауки России от 25 июня 2012 г. N ИБ-908/02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lastRenderedPageBreak/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385ED0" w:rsidRPr="00BA2085" w:rsidRDefault="00385ED0" w:rsidP="004F373E">
      <w:pPr>
        <w:jc w:val="center"/>
        <w:rPr>
          <w:rFonts w:ascii="Times New Roman" w:hAnsi="Times New Roman" w:cs="Times New Roman"/>
        </w:rPr>
      </w:pPr>
      <w:bookmarkStart w:id="25" w:name="sub_1016"/>
      <w:r w:rsidRPr="00BA2085">
        <w:rPr>
          <w:rFonts w:ascii="Times New Roman" w:hAnsi="Times New Roman" w:cs="Times New Roman"/>
        </w:rPr>
        <w:t>5. Меры, направленные на развитие воспитания и социализацию детей</w:t>
      </w:r>
    </w:p>
    <w:bookmarkEnd w:id="25"/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развития научных основ воспитания и социализации подрастающих поколений.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D248B5" w:rsidRPr="00BA2085" w:rsidRDefault="00385ED0" w:rsidP="004F373E">
      <w:pPr>
        <w:jc w:val="center"/>
        <w:rPr>
          <w:rFonts w:ascii="Times New Roman" w:hAnsi="Times New Roman" w:cs="Times New Roman"/>
        </w:rPr>
      </w:pPr>
      <w:bookmarkStart w:id="26" w:name="sub_1017"/>
      <w:r w:rsidRPr="00BA2085">
        <w:rPr>
          <w:rFonts w:ascii="Times New Roman" w:hAnsi="Times New Roman" w:cs="Times New Roman"/>
        </w:rPr>
        <w:t xml:space="preserve">6. Меры, направленные на развитие системы дополнительного образования, </w:t>
      </w:r>
    </w:p>
    <w:p w:rsidR="00385ED0" w:rsidRPr="00BA2085" w:rsidRDefault="00385ED0" w:rsidP="004F373E">
      <w:pPr>
        <w:jc w:val="center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инфраструктуры творческого развития и воспитания детей</w:t>
      </w:r>
    </w:p>
    <w:bookmarkEnd w:id="26"/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385ED0" w:rsidRPr="00BA2085" w:rsidRDefault="00385ED0" w:rsidP="008D4AC9">
      <w:pPr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Формирование государственного заказа на издательскую, кино- и компьютерную продукцию.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Реализация системы мер по сохранению и развитию специализированных детских библиотек.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 xml:space="preserve">Организация системы повышения профессиональной компетентности педагогических кадров </w:t>
      </w:r>
      <w:r w:rsidRPr="00BA2085">
        <w:rPr>
          <w:rFonts w:ascii="Times New Roman" w:hAnsi="Times New Roman" w:cs="Times New Roman"/>
        </w:rPr>
        <w:lastRenderedPageBreak/>
        <w:t>в сфере дополнительного образования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385ED0" w:rsidRPr="00BA2085" w:rsidRDefault="00385ED0" w:rsidP="004F373E">
      <w:pPr>
        <w:jc w:val="center"/>
        <w:rPr>
          <w:rFonts w:ascii="Times New Roman" w:hAnsi="Times New Roman" w:cs="Times New Roman"/>
        </w:rPr>
      </w:pPr>
      <w:bookmarkStart w:id="27" w:name="sub_1018"/>
      <w:r w:rsidRPr="00BA2085">
        <w:rPr>
          <w:rFonts w:ascii="Times New Roman" w:hAnsi="Times New Roman" w:cs="Times New Roman"/>
        </w:rPr>
        <w:t>7. Меры, направленные на обеспечение информационной безопасности детства</w:t>
      </w:r>
    </w:p>
    <w:bookmarkEnd w:id="27"/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общественных механизмов экспертизы интернет-контента для детей.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385ED0" w:rsidRPr="00BA2085" w:rsidRDefault="00385ED0" w:rsidP="008D4AC9">
      <w:pPr>
        <w:jc w:val="both"/>
        <w:rPr>
          <w:rFonts w:ascii="Times New Roman" w:hAnsi="Times New Roman" w:cs="Times New Roman"/>
        </w:rPr>
      </w:pPr>
    </w:p>
    <w:p w:rsidR="00385ED0" w:rsidRPr="00BA2085" w:rsidRDefault="00385ED0" w:rsidP="004F373E">
      <w:pPr>
        <w:jc w:val="center"/>
        <w:rPr>
          <w:rFonts w:ascii="Times New Roman" w:hAnsi="Times New Roman" w:cs="Times New Roman"/>
        </w:rPr>
      </w:pPr>
      <w:bookmarkStart w:id="28" w:name="sub_1019"/>
      <w:r w:rsidRPr="00BA2085">
        <w:rPr>
          <w:rFonts w:ascii="Times New Roman" w:hAnsi="Times New Roman" w:cs="Times New Roman"/>
        </w:rPr>
        <w:t>8. Ожидаемые результаты</w:t>
      </w:r>
    </w:p>
    <w:bookmarkEnd w:id="28"/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Повышение рейтинга российских школьников в международных оценках качества образования.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Увеличение численности детей и подростков, задействованных в различных формах внешкольной деятельности.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Сокращение числа детей и подростков с асоциальным поведением.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Рост посещаемости детских библиотек, музеев, культурных центров, театров.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lastRenderedPageBreak/>
        <w:t>Создание надежной системы защиты детей от противоправного контента в образовательной среде школы и дома.</w:t>
      </w:r>
    </w:p>
    <w:p w:rsidR="00385ED0" w:rsidRPr="00BA2085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BA2085">
        <w:rPr>
          <w:rFonts w:ascii="Times New Roman" w:hAnsi="Times New Roman" w:cs="Times New Roman"/>
        </w:rPr>
        <w:t>Сокращение числа детей, пострадавших от противоправного контента в интернет-среде.</w:t>
      </w:r>
    </w:p>
    <w:p w:rsidR="00385ED0" w:rsidRPr="0077190D" w:rsidRDefault="00385ED0" w:rsidP="004F373E">
      <w:pPr>
        <w:jc w:val="center"/>
        <w:rPr>
          <w:rFonts w:ascii="Times New Roman" w:hAnsi="Times New Roman" w:cs="Times New Roman"/>
          <w:b/>
          <w:bCs/>
        </w:rPr>
      </w:pPr>
      <w:bookmarkStart w:id="29" w:name="sub_1028"/>
      <w:r w:rsidRPr="0077190D">
        <w:rPr>
          <w:rFonts w:ascii="Times New Roman" w:hAnsi="Times New Roman" w:cs="Times New Roman"/>
          <w:b/>
          <w:bCs/>
        </w:rPr>
        <w:t>IV. Здравоохранение, дружественное к детям, и здоровый образ жизни</w:t>
      </w:r>
    </w:p>
    <w:p w:rsidR="00385ED0" w:rsidRPr="0077190D" w:rsidRDefault="00385ED0" w:rsidP="004F373E">
      <w:pPr>
        <w:jc w:val="center"/>
        <w:rPr>
          <w:rFonts w:ascii="Times New Roman" w:hAnsi="Times New Roman" w:cs="Times New Roman"/>
        </w:rPr>
      </w:pPr>
      <w:bookmarkStart w:id="30" w:name="sub_1021"/>
      <w:bookmarkEnd w:id="29"/>
      <w:r w:rsidRPr="0077190D">
        <w:rPr>
          <w:rFonts w:ascii="Times New Roman" w:hAnsi="Times New Roman" w:cs="Times New Roman"/>
        </w:rPr>
        <w:t>1. Краткий анализ ситуации</w:t>
      </w:r>
    </w:p>
    <w:bookmarkEnd w:id="30"/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385ED0" w:rsidRPr="0077190D" w:rsidRDefault="00385ED0" w:rsidP="004F373E">
      <w:pPr>
        <w:jc w:val="center"/>
        <w:rPr>
          <w:rFonts w:ascii="Times New Roman" w:hAnsi="Times New Roman" w:cs="Times New Roman"/>
        </w:rPr>
      </w:pPr>
      <w:bookmarkStart w:id="31" w:name="sub_1022"/>
      <w:r w:rsidRPr="0077190D">
        <w:rPr>
          <w:rFonts w:ascii="Times New Roman" w:hAnsi="Times New Roman" w:cs="Times New Roman"/>
        </w:rPr>
        <w:t>2. Основные задачи</w:t>
      </w:r>
    </w:p>
    <w:bookmarkEnd w:id="31"/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385ED0" w:rsidRPr="0077190D" w:rsidRDefault="00385ED0" w:rsidP="004F373E">
      <w:pPr>
        <w:jc w:val="center"/>
        <w:rPr>
          <w:rFonts w:ascii="Times New Roman" w:hAnsi="Times New Roman" w:cs="Times New Roman"/>
        </w:rPr>
      </w:pPr>
      <w:bookmarkStart w:id="32" w:name="sub_1023"/>
      <w:r w:rsidRPr="0077190D">
        <w:rPr>
          <w:rFonts w:ascii="Times New Roman" w:hAnsi="Times New Roman" w:cs="Times New Roman"/>
        </w:rPr>
        <w:t>3. Меры по созданию дружественного к ребенку здравоохранения</w:t>
      </w:r>
    </w:p>
    <w:bookmarkEnd w:id="32"/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Завершение создания современных перинатальных центров во всех субъектах Российской Федерации.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Осуществление комплекса мер, направленных на снижение младенческой и детской смертности.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Обеспечение возможности экстренной транспортировки больных детей из труднодоступных </w:t>
      </w:r>
      <w:r w:rsidRPr="0077190D">
        <w:rPr>
          <w:rFonts w:ascii="Times New Roman" w:hAnsi="Times New Roman" w:cs="Times New Roman"/>
        </w:rPr>
        <w:lastRenderedPageBreak/>
        <w:t>районов и организация доступа врачей в такие районы для профилактической работы с детьми.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Поддержка успешно реализуемых в регионах проектов создания клиник, дружественных к детям и молодежи.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Восстановление медицинских кабинетов в общеобразовательных учреждениях.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385ED0" w:rsidRPr="0077190D" w:rsidRDefault="00385ED0" w:rsidP="004F373E">
      <w:pPr>
        <w:jc w:val="center"/>
        <w:rPr>
          <w:rFonts w:ascii="Times New Roman" w:hAnsi="Times New Roman" w:cs="Times New Roman"/>
        </w:rPr>
      </w:pPr>
      <w:bookmarkStart w:id="33" w:name="sub_1024"/>
      <w:r w:rsidRPr="0077190D">
        <w:rPr>
          <w:rFonts w:ascii="Times New Roman" w:hAnsi="Times New Roman" w:cs="Times New Roman"/>
        </w:rPr>
        <w:t>4. Меры по развитию политики формирования здорового образа жизни детей и подростков</w:t>
      </w:r>
    </w:p>
    <w:bookmarkEnd w:id="33"/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Привлечение институтов гражданского общества, развитие волонтерского движения в целях </w:t>
      </w:r>
      <w:r w:rsidRPr="0077190D">
        <w:rPr>
          <w:rFonts w:ascii="Times New Roman" w:hAnsi="Times New Roman" w:cs="Times New Roman"/>
        </w:rPr>
        <w:lastRenderedPageBreak/>
        <w:t>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программы противодействия пропаганде молодежных суицидов в интернет-среде.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385ED0" w:rsidRPr="0077190D" w:rsidRDefault="00385ED0" w:rsidP="004F373E">
      <w:pPr>
        <w:jc w:val="center"/>
        <w:rPr>
          <w:rFonts w:ascii="Times New Roman" w:hAnsi="Times New Roman" w:cs="Times New Roman"/>
        </w:rPr>
      </w:pPr>
      <w:bookmarkStart w:id="34" w:name="sub_1025"/>
      <w:r w:rsidRPr="0077190D">
        <w:rPr>
          <w:rFonts w:ascii="Times New Roman" w:hAnsi="Times New Roman" w:cs="Times New Roman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4"/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77190D" w:rsidRDefault="00385ED0" w:rsidP="004F373E">
      <w:pPr>
        <w:jc w:val="center"/>
        <w:rPr>
          <w:rFonts w:ascii="Times New Roman" w:hAnsi="Times New Roman" w:cs="Times New Roman"/>
        </w:rPr>
      </w:pPr>
      <w:bookmarkStart w:id="35" w:name="sub_1026"/>
      <w:r w:rsidRPr="0077190D">
        <w:rPr>
          <w:rFonts w:ascii="Times New Roman" w:hAnsi="Times New Roman" w:cs="Times New Roman"/>
        </w:rPr>
        <w:lastRenderedPageBreak/>
        <w:t xml:space="preserve">6. Меры по формированию культуры здорового питания детей и подростков, </w:t>
      </w:r>
    </w:p>
    <w:p w:rsidR="00385ED0" w:rsidRPr="0077190D" w:rsidRDefault="00385ED0" w:rsidP="004F373E">
      <w:pPr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обеспечению качества и режима питания как залога здоровья ребенка</w:t>
      </w:r>
    </w:p>
    <w:bookmarkEnd w:id="35"/>
    <w:p w:rsidR="00385ED0" w:rsidRPr="0077190D" w:rsidRDefault="00385ED0" w:rsidP="004F373E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bookmarkStart w:id="36" w:name="sub_1027"/>
      <w:r w:rsidRPr="0077190D">
        <w:rPr>
          <w:rFonts w:ascii="Times New Roman" w:hAnsi="Times New Roman" w:cs="Times New Roman"/>
        </w:rPr>
        <w:t>7. Ожидаемые результаты</w:t>
      </w:r>
    </w:p>
    <w:bookmarkEnd w:id="36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Снижение показателей младенческой и детской смертности.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Снижение случаев ранней беременности и абортов у несовершеннолетних девушек.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числа подростковых суицидов.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Увеличение доли детей и подростков, систематически занимающихся физической культурой и спортом.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Доступность отдыха и оздоровления для всех категорий детей с учетом их индивидуальных потребностей.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  <w:b/>
          <w:bCs/>
        </w:rPr>
      </w:pPr>
      <w:bookmarkStart w:id="37" w:name="sub_1034"/>
      <w:r w:rsidRPr="0077190D">
        <w:rPr>
          <w:rFonts w:ascii="Times New Roman" w:hAnsi="Times New Roman" w:cs="Times New Roman"/>
          <w:b/>
          <w:bCs/>
        </w:rPr>
        <w:t>V. Равные возможности для детей, нуждающихся в особой заботе государства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bookmarkStart w:id="38" w:name="sub_1029"/>
      <w:bookmarkEnd w:id="37"/>
      <w:r w:rsidRPr="0077190D">
        <w:rPr>
          <w:rFonts w:ascii="Times New Roman" w:hAnsi="Times New Roman" w:cs="Times New Roman"/>
        </w:rPr>
        <w:t>1. Краткий анализ ситуации</w:t>
      </w:r>
    </w:p>
    <w:bookmarkEnd w:id="38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</w:t>
      </w:r>
      <w:r w:rsidRPr="0077190D">
        <w:rPr>
          <w:rFonts w:ascii="Times New Roman" w:hAnsi="Times New Roman" w:cs="Times New Roman"/>
        </w:rPr>
        <w:lastRenderedPageBreak/>
        <w:t>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bookmarkStart w:id="39" w:name="sub_1030"/>
      <w:r w:rsidRPr="0077190D">
        <w:rPr>
          <w:rFonts w:ascii="Times New Roman" w:hAnsi="Times New Roman" w:cs="Times New Roman"/>
        </w:rPr>
        <w:t>2. Основные задачи</w:t>
      </w:r>
    </w:p>
    <w:bookmarkEnd w:id="39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приоритета семейного устройства детей-сирот и детей, оставшихся без попечения родителей.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lastRenderedPageBreak/>
        <w:t>Создание системы ранней профилактики инвалидности у детей.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77190D" w:rsidRDefault="00385ED0" w:rsidP="004F1CC1">
      <w:pPr>
        <w:jc w:val="center"/>
        <w:rPr>
          <w:rFonts w:ascii="Times New Roman" w:hAnsi="Times New Roman" w:cs="Times New Roman"/>
        </w:rPr>
      </w:pPr>
      <w:bookmarkStart w:id="40" w:name="sub_1031"/>
      <w:r w:rsidRPr="0077190D">
        <w:rPr>
          <w:rFonts w:ascii="Times New Roman" w:hAnsi="Times New Roman" w:cs="Times New Roman"/>
        </w:rPr>
        <w:t xml:space="preserve">3. Меры, направленные на защиту прав и интересов детей-сирот и детей, 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оставшихся без попечения родителей</w:t>
      </w:r>
    </w:p>
    <w:bookmarkEnd w:id="40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Переход к системе открытого усыновления с отказом от тайны усыновления.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77190D" w:rsidRDefault="00385ED0" w:rsidP="004F1CC1">
      <w:pPr>
        <w:jc w:val="center"/>
        <w:rPr>
          <w:rFonts w:ascii="Times New Roman" w:hAnsi="Times New Roman" w:cs="Times New Roman"/>
        </w:rPr>
      </w:pPr>
      <w:bookmarkStart w:id="41" w:name="sub_1032"/>
      <w:r w:rsidRPr="0077190D">
        <w:rPr>
          <w:rFonts w:ascii="Times New Roman" w:hAnsi="Times New Roman" w:cs="Times New Roman"/>
        </w:rPr>
        <w:t xml:space="preserve">4. Меры, направленные на государственную поддержку детей-инвалидов и 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lastRenderedPageBreak/>
        <w:t>детей с ограниченными возможностями здоровья</w:t>
      </w:r>
    </w:p>
    <w:bookmarkEnd w:id="41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Пересмотр критериев установления инвалидности для детей.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Создание условий для социализации детей-инвалидов и детей с ограниченными </w:t>
      </w:r>
      <w:r w:rsidRPr="0077190D">
        <w:rPr>
          <w:rFonts w:ascii="Times New Roman" w:hAnsi="Times New Roman" w:cs="Times New Roman"/>
        </w:rPr>
        <w:lastRenderedPageBreak/>
        <w:t>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77190D" w:rsidRDefault="00385ED0" w:rsidP="00D248B5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  <w:bookmarkStart w:id="42" w:name="sub_1033"/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5. Ожидаемые результаты</w:t>
      </w:r>
    </w:p>
    <w:bookmarkEnd w:id="42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</w:t>
      </w:r>
      <w:r w:rsidRPr="0077190D">
        <w:rPr>
          <w:rFonts w:ascii="Times New Roman" w:hAnsi="Times New Roman" w:cs="Times New Roman"/>
        </w:rPr>
        <w:lastRenderedPageBreak/>
        <w:t>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Искоренение вертикальной передачи ВИЧ-инфекции, появление поколений, родившихся без ВИЧ-инфекции.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  <w:b/>
          <w:bCs/>
        </w:rPr>
      </w:pPr>
      <w:bookmarkStart w:id="43" w:name="sub_1042"/>
      <w:r w:rsidRPr="0077190D">
        <w:rPr>
          <w:rFonts w:ascii="Times New Roman" w:hAnsi="Times New Roman" w:cs="Times New Roman"/>
          <w:b/>
          <w:bCs/>
        </w:rPr>
        <w:t>VI. Создание системы защиты и обеспечения прав и интересов детей и дружественного к ребенку правосудия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bookmarkStart w:id="44" w:name="sub_1035"/>
      <w:bookmarkEnd w:id="43"/>
      <w:r w:rsidRPr="0077190D">
        <w:rPr>
          <w:rFonts w:ascii="Times New Roman" w:hAnsi="Times New Roman" w:cs="Times New Roman"/>
        </w:rPr>
        <w:t>1. Краткий анализ ситуации</w:t>
      </w:r>
    </w:p>
    <w:bookmarkEnd w:id="44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385ED0" w:rsidRPr="0077190D" w:rsidRDefault="00385ED0" w:rsidP="004F1CC1">
      <w:pPr>
        <w:jc w:val="center"/>
        <w:rPr>
          <w:rFonts w:ascii="Times New Roman" w:hAnsi="Times New Roman" w:cs="Times New Roman"/>
        </w:rPr>
      </w:pPr>
      <w:bookmarkStart w:id="45" w:name="sub_1036"/>
      <w:r w:rsidRPr="0077190D">
        <w:rPr>
          <w:rFonts w:ascii="Times New Roman" w:hAnsi="Times New Roman" w:cs="Times New Roman"/>
        </w:rPr>
        <w:t>2. Основные задачи</w:t>
      </w:r>
    </w:p>
    <w:bookmarkEnd w:id="45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Реформирование деятельности органов опеки и попечительства.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Реформирование комиссий по делам несовершеннолетних и защите их прав.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BA2085" w:rsidRDefault="00385ED0" w:rsidP="00BA2085">
      <w:pPr>
        <w:jc w:val="center"/>
        <w:rPr>
          <w:rFonts w:ascii="Times New Roman" w:hAnsi="Times New Roman" w:cs="Times New Roman"/>
        </w:rPr>
      </w:pPr>
      <w:bookmarkStart w:id="46" w:name="sub_1037"/>
      <w:r w:rsidRPr="0077190D">
        <w:rPr>
          <w:rFonts w:ascii="Times New Roman" w:hAnsi="Times New Roman" w:cs="Times New Roman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  <w:bookmarkEnd w:id="46"/>
    </w:p>
    <w:p w:rsidR="00385ED0" w:rsidRPr="0077190D" w:rsidRDefault="00385ED0" w:rsidP="00BA2085">
      <w:pPr>
        <w:jc w:val="center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lastRenderedPageBreak/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385ED0" w:rsidRPr="0077190D" w:rsidRDefault="00385ED0" w:rsidP="0077190D">
      <w:pPr>
        <w:jc w:val="center"/>
        <w:rPr>
          <w:rFonts w:ascii="Times New Roman" w:hAnsi="Times New Roman" w:cs="Times New Roman"/>
        </w:rPr>
      </w:pPr>
      <w:bookmarkStart w:id="47" w:name="sub_1038"/>
      <w:r w:rsidRPr="0077190D">
        <w:rPr>
          <w:rFonts w:ascii="Times New Roman" w:hAnsi="Times New Roman" w:cs="Times New Roman"/>
        </w:rPr>
        <w:t>4. Меры, направленные на создание дружественного к ребенку правосудия</w:t>
      </w:r>
    </w:p>
    <w:bookmarkEnd w:id="47"/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целях развития дружественного к ребенку правосудия предусматривается: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принятие мер по обеспечению доступа детей к международному правосудию для защиты их прав и интересов;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обеспечение выполнения Минимальных стандартных правил ООН, касающихся отправления </w:t>
      </w:r>
      <w:r w:rsidRPr="0077190D">
        <w:rPr>
          <w:rFonts w:ascii="Times New Roman" w:hAnsi="Times New Roman" w:cs="Times New Roman"/>
        </w:rPr>
        <w:lastRenderedPageBreak/>
        <w:t>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проведение научных, социологических исследований в целях выработки эффективной политики в отношении детей, совершивших правонарушения, </w:t>
      </w:r>
      <w:r w:rsidR="004F1CC1" w:rsidRPr="0077190D">
        <w:rPr>
          <w:rFonts w:ascii="Times New Roman" w:hAnsi="Times New Roman" w:cs="Times New Roman"/>
        </w:rPr>
        <w:tab/>
      </w:r>
      <w:r w:rsidRPr="0077190D">
        <w:rPr>
          <w:rFonts w:ascii="Times New Roman" w:hAnsi="Times New Roman" w:cs="Times New Roman"/>
        </w:rPr>
        <w:t>планирования ее реализации и оценки достигнутых результатов;</w:t>
      </w:r>
    </w:p>
    <w:p w:rsidR="00385ED0" w:rsidRPr="0077190D" w:rsidRDefault="00385ED0" w:rsidP="004F1CC1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сети служб примирения в целях реализации восстановительного правосудия;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48" w:name="sub_1039"/>
      <w:r w:rsidRPr="0077190D">
        <w:rPr>
          <w:rFonts w:ascii="Times New Roman" w:hAnsi="Times New Roman" w:cs="Times New Roman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48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</w:t>
      </w:r>
      <w:r w:rsidRPr="0077190D">
        <w:rPr>
          <w:rFonts w:ascii="Times New Roman" w:hAnsi="Times New Roman" w:cs="Times New Roman"/>
        </w:rPr>
        <w:lastRenderedPageBreak/>
        <w:t>несовершеннолетних.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49" w:name="sub_1040"/>
      <w:r w:rsidRPr="0077190D">
        <w:rPr>
          <w:rFonts w:ascii="Times New Roman" w:hAnsi="Times New Roman" w:cs="Times New Roman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49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50" w:name="sub_1041"/>
      <w:r w:rsidRPr="0077190D">
        <w:rPr>
          <w:rFonts w:ascii="Times New Roman" w:hAnsi="Times New Roman" w:cs="Times New Roman"/>
        </w:rPr>
        <w:t>7. Ожидаемые результаты</w:t>
      </w:r>
    </w:p>
    <w:bookmarkEnd w:id="50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эффективной многоуровневой системы защиты детства, основанной на международных стандартах.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государственно-общественного механизма реализации Конвенции о правах ребенка.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Снижение количества правонарушений, совершаемых детьми и в отношении детей.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Расширение спектра мер воспитательного характера.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  <w:b/>
          <w:bCs/>
        </w:rPr>
      </w:pPr>
      <w:bookmarkStart w:id="51" w:name="sub_1047"/>
      <w:r w:rsidRPr="0077190D">
        <w:rPr>
          <w:rFonts w:ascii="Times New Roman" w:hAnsi="Times New Roman" w:cs="Times New Roman"/>
          <w:b/>
          <w:bCs/>
        </w:rPr>
        <w:t>VII. Дети - участники реализации Национальной стратегии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52" w:name="sub_1043"/>
      <w:bookmarkEnd w:id="51"/>
      <w:r w:rsidRPr="0077190D">
        <w:rPr>
          <w:rFonts w:ascii="Times New Roman" w:hAnsi="Times New Roman" w:cs="Times New Roman"/>
        </w:rPr>
        <w:t>1. Краткий анализ ситуации</w:t>
      </w:r>
    </w:p>
    <w:bookmarkEnd w:id="52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</w:t>
      </w:r>
      <w:r w:rsidRPr="0077190D">
        <w:rPr>
          <w:rFonts w:ascii="Times New Roman" w:hAnsi="Times New Roman" w:cs="Times New Roman"/>
        </w:rPr>
        <w:lastRenderedPageBreak/>
        <w:t>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53" w:name="sub_1044"/>
      <w:r w:rsidRPr="0077190D">
        <w:rPr>
          <w:rFonts w:ascii="Times New Roman" w:hAnsi="Times New Roman" w:cs="Times New Roman"/>
        </w:rPr>
        <w:t>2. Основные задачи</w:t>
      </w:r>
    </w:p>
    <w:bookmarkEnd w:id="53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правового обучения и воспитания детей, а также специалистов, работающих с детьми.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Привлечение детей к участию в общественной жизни.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Воспитание у детей гражданственности, расширение их знаний в области прав человека.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Освещение в средствах массовой информации темы участия детей в общественной жизни.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системы мониторинга и оценки участия детей в принятии решений, затрагивающих их интересы.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54" w:name="sub_1045"/>
      <w:r w:rsidRPr="0077190D">
        <w:rPr>
          <w:rFonts w:ascii="Times New Roman" w:hAnsi="Times New Roman" w:cs="Times New Roman"/>
        </w:rPr>
        <w:t>3. Первоочередные меры</w:t>
      </w:r>
    </w:p>
    <w:bookmarkEnd w:id="54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Ратификация Европейской конвенции об осуществлении прав детей.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Обучение детей способам обеспечения конфиденциальности и защиты своих личных данных в сети "Интернет".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Разработка стандартов и методик расширения участия детей в различных сферах жизнедеятельности.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</w:rPr>
      </w:pPr>
      <w:bookmarkStart w:id="55" w:name="sub_1046"/>
      <w:r w:rsidRPr="0077190D">
        <w:rPr>
          <w:rFonts w:ascii="Times New Roman" w:hAnsi="Times New Roman" w:cs="Times New Roman"/>
        </w:rPr>
        <w:t>4. Ожидаемые результаты</w:t>
      </w:r>
    </w:p>
    <w:bookmarkEnd w:id="55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правовой основы участия детей во всех сферах жизни общества.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 xml:space="preserve">Развитие законодательства Российской Федерации в части, касающейся обеспечения участия </w:t>
      </w:r>
      <w:r w:rsidRPr="0077190D">
        <w:rPr>
          <w:rFonts w:ascii="Times New Roman" w:hAnsi="Times New Roman" w:cs="Times New Roman"/>
        </w:rPr>
        <w:lastRenderedPageBreak/>
        <w:t>детей в принятии решений, затрагивающих их интересы, включая ратификацию международных актов.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Расширение влияния института уполномоченных по правам ребенка на всех уровнях.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385ED0" w:rsidRPr="0077190D" w:rsidRDefault="00385ED0" w:rsidP="00D8034F">
      <w:pPr>
        <w:jc w:val="center"/>
        <w:rPr>
          <w:rFonts w:ascii="Times New Roman" w:hAnsi="Times New Roman" w:cs="Times New Roman"/>
          <w:b/>
          <w:bCs/>
        </w:rPr>
      </w:pPr>
      <w:bookmarkStart w:id="56" w:name="sub_1048"/>
      <w:r w:rsidRPr="0077190D">
        <w:rPr>
          <w:rFonts w:ascii="Times New Roman" w:hAnsi="Times New Roman" w:cs="Times New Roman"/>
          <w:b/>
          <w:bCs/>
        </w:rPr>
        <w:t>VIII. Механизм реализации Национальной стратегии</w:t>
      </w:r>
    </w:p>
    <w:bookmarkEnd w:id="56"/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Координирующим органом является образуемый при Президенте Российской Федерации координационный совет.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385ED0" w:rsidRPr="0077190D" w:rsidRDefault="00385ED0" w:rsidP="00D8034F">
      <w:pPr>
        <w:ind w:firstLine="720"/>
        <w:jc w:val="both"/>
        <w:rPr>
          <w:rFonts w:ascii="Times New Roman" w:hAnsi="Times New Roman" w:cs="Times New Roman"/>
        </w:rPr>
      </w:pPr>
      <w:r w:rsidRPr="0077190D">
        <w:rPr>
          <w:rFonts w:ascii="Times New Roman" w:hAnsi="Times New Roman" w:cs="Times New Roman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385ED0" w:rsidRPr="0077190D" w:rsidRDefault="00385ED0" w:rsidP="008D4AC9">
      <w:pPr>
        <w:jc w:val="both"/>
        <w:rPr>
          <w:rFonts w:ascii="Times New Roman" w:hAnsi="Times New Roman" w:cs="Times New Roman"/>
        </w:rPr>
      </w:pPr>
    </w:p>
    <w:sectPr w:rsidR="00385ED0" w:rsidRPr="0077190D" w:rsidSect="00BA2085">
      <w:footerReference w:type="default" r:id="rId7"/>
      <w:pgSz w:w="11900" w:h="16800"/>
      <w:pgMar w:top="737" w:right="737" w:bottom="624" w:left="73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DE" w:rsidRDefault="001D16DE">
      <w:r>
        <w:separator/>
      </w:r>
    </w:p>
  </w:endnote>
  <w:endnote w:type="continuationSeparator" w:id="0">
    <w:p w:rsidR="001D16DE" w:rsidRDefault="001D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4F" w:rsidRDefault="00D8034F" w:rsidP="00814411">
    <w:pPr>
      <w:pStyle w:val="afffb"/>
      <w:framePr w:wrap="auto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C45F4A">
      <w:rPr>
        <w:rStyle w:val="afffd"/>
        <w:noProof/>
      </w:rPr>
      <w:t>3</w:t>
    </w:r>
    <w:r>
      <w:rPr>
        <w:rStyle w:val="afffd"/>
      </w:rPr>
      <w:fldChar w:fldCharType="end"/>
    </w:r>
  </w:p>
  <w:p w:rsidR="00D8034F" w:rsidRDefault="00D8034F" w:rsidP="00D8034F">
    <w:pPr>
      <w:pStyle w:val="aff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DE" w:rsidRDefault="001D16DE">
      <w:r>
        <w:separator/>
      </w:r>
    </w:p>
  </w:footnote>
  <w:footnote w:type="continuationSeparator" w:id="0">
    <w:p w:rsidR="001D16DE" w:rsidRDefault="001D1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5ED0"/>
    <w:rsid w:val="00084FD6"/>
    <w:rsid w:val="001C4C4D"/>
    <w:rsid w:val="001D16DE"/>
    <w:rsid w:val="003413BA"/>
    <w:rsid w:val="00385ED0"/>
    <w:rsid w:val="00390FD3"/>
    <w:rsid w:val="004E4987"/>
    <w:rsid w:val="004F1CC1"/>
    <w:rsid w:val="004F373E"/>
    <w:rsid w:val="0077190D"/>
    <w:rsid w:val="00814411"/>
    <w:rsid w:val="008D4AC9"/>
    <w:rsid w:val="00B87859"/>
    <w:rsid w:val="00BA2085"/>
    <w:rsid w:val="00C45F4A"/>
    <w:rsid w:val="00D248B5"/>
    <w:rsid w:val="00D8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character" w:customStyle="1" w:styleId="aa">
    <w:name w:val="Сравнение редакций"/>
    <w:basedOn w:val="a3"/>
    <w:uiPriority w:val="99"/>
  </w:style>
  <w:style w:type="character" w:customStyle="1" w:styleId="ab">
    <w:name w:val="Добавленный текст"/>
    <w:uiPriority w:val="99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Pr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shd w:val="clear" w:color="auto" w:fill="D4D0C8"/>
    </w:rPr>
  </w:style>
  <w:style w:type="character" w:customStyle="1" w:styleId="aff3">
    <w:name w:val="Не вступил в силу"/>
    <w:basedOn w:val="a3"/>
    <w:uiPriority w:val="99"/>
    <w:rPr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  <w:style w:type="character" w:styleId="afffa">
    <w:name w:val="Hyperlink"/>
    <w:basedOn w:val="a0"/>
    <w:uiPriority w:val="99"/>
    <w:rsid w:val="008D4AC9"/>
    <w:rPr>
      <w:color w:val="0000FF"/>
      <w:u w:val="single"/>
    </w:rPr>
  </w:style>
  <w:style w:type="paragraph" w:styleId="afffb">
    <w:name w:val="footer"/>
    <w:basedOn w:val="a"/>
    <w:link w:val="afffc"/>
    <w:uiPriority w:val="99"/>
    <w:rsid w:val="00D8034F"/>
    <w:pPr>
      <w:tabs>
        <w:tab w:val="center" w:pos="4677"/>
        <w:tab w:val="right" w:pos="9355"/>
      </w:tabs>
    </w:pPr>
  </w:style>
  <w:style w:type="character" w:customStyle="1" w:styleId="afffc">
    <w:name w:val="Нижний колонтитул Знак"/>
    <w:basedOn w:val="a0"/>
    <w:link w:val="afffb"/>
    <w:uiPriority w:val="99"/>
    <w:semiHidden/>
    <w:rPr>
      <w:rFonts w:ascii="Arial" w:hAnsi="Arial" w:cs="Arial"/>
      <w:sz w:val="24"/>
      <w:szCs w:val="24"/>
    </w:rPr>
  </w:style>
  <w:style w:type="character" w:styleId="afffd">
    <w:name w:val="page number"/>
    <w:basedOn w:val="a0"/>
    <w:uiPriority w:val="99"/>
    <w:rsid w:val="00D80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083566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13822</Words>
  <Characters>78789</Characters>
  <Application>Microsoft Office Word</Application>
  <DocSecurity>0</DocSecurity>
  <Lines>656</Lines>
  <Paragraphs>184</Paragraphs>
  <ScaleCrop>false</ScaleCrop>
  <Company>НПП "Гарант-Сервис"</Company>
  <LinksUpToDate>false</LinksUpToDate>
  <CharactersWithSpaces>92427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 июня 2012 г</dc:title>
  <dc:subject/>
  <dc:creator>НПП "Гарант-Сервис"</dc:creator>
  <cp:keywords/>
  <dc:description>Документ экспортирован из системы ГАРАНТ</dc:description>
  <cp:lastModifiedBy>SEL</cp:lastModifiedBy>
  <cp:revision>2</cp:revision>
  <cp:lastPrinted>2012-12-20T05:06:00Z</cp:lastPrinted>
  <dcterms:created xsi:type="dcterms:W3CDTF">2013-06-17T07:21:00Z</dcterms:created>
  <dcterms:modified xsi:type="dcterms:W3CDTF">2013-06-17T07:21:00Z</dcterms:modified>
</cp:coreProperties>
</file>